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0F" w:rsidRPr="009B1C0F" w:rsidRDefault="009B1C0F" w:rsidP="009B1C0F">
      <w:pPr>
        <w:shd w:val="clear" w:color="auto" w:fill="FFFFFF"/>
        <w:spacing w:before="300" w:after="150" w:line="240" w:lineRule="auto"/>
        <w:outlineLvl w:val="0"/>
        <w:rPr>
          <w:rFonts w:ascii="Verdana" w:eastAsia="Times New Roman" w:hAnsi="Verdana" w:cs="Times New Roman"/>
          <w:color w:val="006699"/>
          <w:kern w:val="36"/>
          <w:sz w:val="54"/>
          <w:szCs w:val="54"/>
          <w:lang w:eastAsia="en-GB"/>
        </w:rPr>
      </w:pPr>
      <w:r w:rsidRPr="009B1C0F">
        <w:rPr>
          <w:rFonts w:ascii="Verdana" w:eastAsia="Times New Roman" w:hAnsi="Verdana" w:cs="Times New Roman"/>
          <w:color w:val="006699"/>
          <w:kern w:val="36"/>
          <w:sz w:val="54"/>
          <w:szCs w:val="54"/>
          <w:lang w:eastAsia="en-GB"/>
        </w:rPr>
        <w:t xml:space="preserve">Cumbria Police and Crime </w:t>
      </w:r>
      <w:bookmarkStart w:id="0" w:name="_GoBack"/>
      <w:bookmarkEnd w:id="0"/>
      <w:r w:rsidRPr="009B1C0F">
        <w:rPr>
          <w:rFonts w:ascii="Verdana" w:eastAsia="Times New Roman" w:hAnsi="Verdana" w:cs="Times New Roman"/>
          <w:color w:val="006699"/>
          <w:kern w:val="36"/>
          <w:sz w:val="54"/>
          <w:szCs w:val="54"/>
          <w:lang w:eastAsia="en-GB"/>
        </w:rPr>
        <w:t xml:space="preserve">Commissioner </w:t>
      </w:r>
      <w:proofErr w:type="gramStart"/>
      <w:r w:rsidRPr="009B1C0F">
        <w:rPr>
          <w:rFonts w:ascii="Verdana" w:eastAsia="Times New Roman" w:hAnsi="Verdana" w:cs="Times New Roman"/>
          <w:color w:val="006699"/>
          <w:kern w:val="36"/>
          <w:sz w:val="54"/>
          <w:szCs w:val="54"/>
          <w:lang w:eastAsia="en-GB"/>
        </w:rPr>
        <w:t>election</w:t>
      </w:r>
      <w:proofErr w:type="gramEnd"/>
      <w:r w:rsidRPr="009B1C0F">
        <w:rPr>
          <w:rFonts w:ascii="Verdana" w:eastAsia="Times New Roman" w:hAnsi="Verdana" w:cs="Times New Roman"/>
          <w:color w:val="006699"/>
          <w:kern w:val="36"/>
          <w:sz w:val="54"/>
          <w:szCs w:val="54"/>
          <w:lang w:eastAsia="en-GB"/>
        </w:rPr>
        <w:t xml:space="preserve"> 2016</w:t>
      </w:r>
    </w:p>
    <w:p w:rsidR="009B1C0F" w:rsidRPr="009B1C0F" w:rsidRDefault="009B1C0F" w:rsidP="009B1C0F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GB"/>
        </w:rPr>
      </w:pPr>
      <w:r w:rsidRPr="009B1C0F">
        <w:rPr>
          <w:rFonts w:ascii="Verdana" w:eastAsia="Times New Roman" w:hAnsi="Verdana" w:cs="Times New Roman"/>
          <w:color w:val="333333"/>
          <w:sz w:val="24"/>
          <w:szCs w:val="24"/>
          <w:lang w:eastAsia="en-GB"/>
        </w:rPr>
        <w:t>Peter McCall has been elected as the new Police and Crime Commissioner (PCC) for Cumbria.</w:t>
      </w:r>
    </w:p>
    <w:p w:rsidR="009B1C0F" w:rsidRPr="009B1C0F" w:rsidRDefault="009B1C0F" w:rsidP="009B1C0F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GB"/>
        </w:rPr>
      </w:pPr>
      <w:r w:rsidRPr="009B1C0F">
        <w:rPr>
          <w:rFonts w:ascii="Verdana" w:eastAsia="Times New Roman" w:hAnsi="Verdana" w:cs="Times New Roman"/>
          <w:color w:val="333333"/>
          <w:sz w:val="24"/>
          <w:szCs w:val="24"/>
          <w:lang w:eastAsia="en-GB"/>
        </w:rPr>
        <w:t>Voters went to the polls on 5 May but the counts for the election took place on </w:t>
      </w:r>
      <w:r w:rsidRPr="009B1C0F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GB"/>
        </w:rPr>
        <w:t>Friday, 6 May</w:t>
      </w:r>
      <w:r w:rsidRPr="009B1C0F">
        <w:rPr>
          <w:rFonts w:ascii="Verdana" w:eastAsia="Times New Roman" w:hAnsi="Verdana" w:cs="Times New Roman"/>
          <w:color w:val="333333"/>
          <w:sz w:val="24"/>
          <w:szCs w:val="24"/>
          <w:lang w:eastAsia="en-GB"/>
        </w:rPr>
        <w:t>.</w:t>
      </w:r>
    </w:p>
    <w:p w:rsidR="009B1C0F" w:rsidRPr="009B1C0F" w:rsidRDefault="009B1C0F" w:rsidP="009B1C0F">
      <w:pPr>
        <w:shd w:val="clear" w:color="auto" w:fill="FFFFFF"/>
        <w:spacing w:before="450" w:after="150" w:line="240" w:lineRule="auto"/>
        <w:outlineLvl w:val="1"/>
        <w:rPr>
          <w:rFonts w:ascii="Verdana" w:eastAsia="Times New Roman" w:hAnsi="Verdana" w:cs="Times New Roman"/>
          <w:color w:val="006699"/>
          <w:sz w:val="41"/>
          <w:szCs w:val="41"/>
          <w:lang w:eastAsia="en-GB"/>
        </w:rPr>
      </w:pPr>
      <w:r w:rsidRPr="009B1C0F">
        <w:rPr>
          <w:rFonts w:ascii="Verdana" w:eastAsia="Times New Roman" w:hAnsi="Verdana" w:cs="Times New Roman"/>
          <w:color w:val="006699"/>
          <w:sz w:val="41"/>
          <w:szCs w:val="41"/>
          <w:lang w:eastAsia="en-GB"/>
        </w:rPr>
        <w:t>Verification figures (total number of votes cast by Cumbria authority area)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umbria Police and Crime Commissioner election verification figures"/>
      </w:tblPr>
      <w:tblGrid>
        <w:gridCol w:w="3285"/>
        <w:gridCol w:w="2589"/>
        <w:gridCol w:w="1220"/>
      </w:tblGrid>
      <w:tr w:rsidR="009B1C0F" w:rsidRPr="009B1C0F" w:rsidTr="009B1C0F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n-GB"/>
              </w:rPr>
              <w:t>Cumbria authority area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n-GB"/>
              </w:rPr>
              <w:t>Verification figure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n-GB"/>
              </w:rPr>
              <w:t>Turnout</w:t>
            </w:r>
          </w:p>
        </w:tc>
      </w:tr>
      <w:tr w:rsidR="009B1C0F" w:rsidRPr="009B1C0F" w:rsidTr="009B1C0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</w:pPr>
            <w:proofErr w:type="spellStart"/>
            <w:r w:rsidRPr="009B1C0F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  <w:t>Allerdale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  <w:t>14,545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  <w:t>19.97%</w:t>
            </w:r>
          </w:p>
        </w:tc>
      </w:tr>
      <w:tr w:rsidR="009B1C0F" w:rsidRPr="009B1C0F" w:rsidTr="009B1C0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  <w:t>Barrow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  <w:t>7,702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  <w:t>14.64%</w:t>
            </w:r>
          </w:p>
        </w:tc>
      </w:tr>
      <w:tr w:rsidR="009B1C0F" w:rsidRPr="009B1C0F" w:rsidTr="009B1C0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  <w:t>Carlisle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  <w:t>26,556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  <w:t>33.55%</w:t>
            </w:r>
          </w:p>
        </w:tc>
      </w:tr>
      <w:tr w:rsidR="009B1C0F" w:rsidRPr="009B1C0F" w:rsidTr="009B1C0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  <w:t>Copeland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  <w:t>9,429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  <w:t>17.65%</w:t>
            </w:r>
          </w:p>
        </w:tc>
      </w:tr>
      <w:tr w:rsidR="009B1C0F" w:rsidRPr="009B1C0F" w:rsidTr="009B1C0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  <w:t>Eden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  <w:t>9,680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  <w:t>23.25%</w:t>
            </w:r>
          </w:p>
        </w:tc>
      </w:tr>
      <w:tr w:rsidR="009B1C0F" w:rsidRPr="009B1C0F" w:rsidTr="009B1C0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  <w:t>South Lakeland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  <w:t>29,528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  <w:t>36.53%</w:t>
            </w:r>
          </w:p>
        </w:tc>
      </w:tr>
      <w:tr w:rsidR="009B1C0F" w:rsidRPr="009B1C0F" w:rsidTr="009B1C0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en-GB"/>
              </w:rPr>
              <w:t>97,440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1C0F" w:rsidRPr="009B1C0F" w:rsidRDefault="009B1C0F" w:rsidP="009B1C0F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en-GB"/>
              </w:rPr>
            </w:pPr>
            <w:r w:rsidRPr="009B1C0F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en-GB"/>
              </w:rPr>
              <w:t>25.61%</w:t>
            </w:r>
          </w:p>
        </w:tc>
      </w:tr>
    </w:tbl>
    <w:p w:rsidR="009B1C0F" w:rsidRPr="009B1C0F" w:rsidRDefault="009B1C0F" w:rsidP="009B1C0F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GB"/>
        </w:rPr>
      </w:pPr>
      <w:hyperlink r:id="rId5" w:tgtFrame="_top" w:tooltip="PARO Verification Analysis PCC election 2016 (PDF/171KB/1 page)" w:history="1">
        <w:r w:rsidRPr="009B1C0F">
          <w:rPr>
            <w:rFonts w:ascii="Verdana" w:eastAsia="Times New Roman" w:hAnsi="Verdana" w:cs="Times New Roman"/>
            <w:color w:val="002696"/>
            <w:sz w:val="24"/>
            <w:szCs w:val="24"/>
            <w:u w:val="single"/>
            <w:lang w:eastAsia="en-GB"/>
          </w:rPr>
          <w:t>Full verification figures (PDF/171KB/1 page)</w:t>
        </w:r>
      </w:hyperlink>
    </w:p>
    <w:p w:rsidR="009B1C0F" w:rsidRPr="009B1C0F" w:rsidRDefault="009B1C0F" w:rsidP="009B1C0F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GB"/>
        </w:rPr>
      </w:pPr>
      <w:hyperlink r:id="rId6" w:tgtFrame="_top" w:tooltip="P1A PARO First Count Analysis PCC election 2016 (PDF/97KB/1 page)" w:history="1">
        <w:r w:rsidRPr="009B1C0F">
          <w:rPr>
            <w:rFonts w:ascii="Verdana" w:eastAsia="Times New Roman" w:hAnsi="Verdana" w:cs="Times New Roman"/>
            <w:color w:val="002696"/>
            <w:sz w:val="24"/>
            <w:szCs w:val="24"/>
            <w:u w:val="single"/>
            <w:lang w:eastAsia="en-GB"/>
          </w:rPr>
          <w:t>First round vote analysis (PDF/97KB/1 page)</w:t>
        </w:r>
      </w:hyperlink>
    </w:p>
    <w:p w:rsidR="009B1C0F" w:rsidRPr="009B1C0F" w:rsidRDefault="009B1C0F" w:rsidP="009B1C0F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GB"/>
        </w:rPr>
      </w:pPr>
      <w:hyperlink r:id="rId7" w:tgtFrame="_top" w:tooltip="FORM P1C Certificate of Result (First Count) PCC election 2016 (PDF/151KB/2 pages)" w:history="1">
        <w:r w:rsidRPr="009B1C0F">
          <w:rPr>
            <w:rFonts w:ascii="Verdana" w:eastAsia="Times New Roman" w:hAnsi="Verdana" w:cs="Times New Roman"/>
            <w:color w:val="002696"/>
            <w:sz w:val="24"/>
            <w:szCs w:val="24"/>
            <w:u w:val="single"/>
            <w:lang w:eastAsia="en-GB"/>
          </w:rPr>
          <w:t>First round vote - Certificate of result (PDF/151KB/2 pages)</w:t>
        </w:r>
      </w:hyperlink>
    </w:p>
    <w:p w:rsidR="009B1C0F" w:rsidRPr="009B1C0F" w:rsidRDefault="009B1C0F" w:rsidP="009B1C0F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GB"/>
        </w:rPr>
      </w:pPr>
      <w:hyperlink r:id="rId8" w:tgtFrame="_top" w:tooltip="P2A PARO Second Count Analysis PCC election 2016 (PDF/187KB/1 page)" w:history="1">
        <w:r w:rsidRPr="009B1C0F">
          <w:rPr>
            <w:rFonts w:ascii="Verdana" w:eastAsia="Times New Roman" w:hAnsi="Verdana" w:cs="Times New Roman"/>
            <w:color w:val="002696"/>
            <w:sz w:val="24"/>
            <w:szCs w:val="24"/>
            <w:u w:val="single"/>
            <w:lang w:eastAsia="en-GB"/>
          </w:rPr>
          <w:t>Second round vote analysis (PDF/187KB/1 page)</w:t>
        </w:r>
      </w:hyperlink>
    </w:p>
    <w:p w:rsidR="009B1C0F" w:rsidRPr="009B1C0F" w:rsidRDefault="009B1C0F" w:rsidP="009B1C0F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GB"/>
        </w:rPr>
      </w:pPr>
      <w:hyperlink r:id="rId9" w:tgtFrame="_top" w:tooltip="FORM P2B – Certificate of Result of Second Count PCC elections 2016 (PDF/149KB/1 page)" w:history="1">
        <w:r w:rsidRPr="009B1C0F">
          <w:rPr>
            <w:rFonts w:ascii="Verdana" w:eastAsia="Times New Roman" w:hAnsi="Verdana" w:cs="Times New Roman"/>
            <w:color w:val="6B5094"/>
            <w:sz w:val="24"/>
            <w:szCs w:val="24"/>
            <w:u w:val="single"/>
            <w:lang w:eastAsia="en-GB"/>
          </w:rPr>
          <w:t>Second round vote - Certificate of result (PDF/149KB/1 page)</w:t>
        </w:r>
      </w:hyperlink>
    </w:p>
    <w:p w:rsidR="0099135C" w:rsidRDefault="0099135C"/>
    <w:sectPr w:rsidR="00991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0F"/>
    <w:rsid w:val="003826EB"/>
    <w:rsid w:val="0099135C"/>
    <w:rsid w:val="009B1C0F"/>
    <w:rsid w:val="00B3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2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lakeland.gov.uk/media/1021/p2a-paro-second-count-analysis-pcc-election-20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uthlakeland.gov.uk/media/1402/form-p1c-certificate-of-result-first-count-pcc-election-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outhlakeland.gov.uk/media/1023/p1a-paro-first-count-analysis-pcc-election-2016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outhlakeland.gov.uk/media/1020/paro-verification-analysis-pcc-election-2016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outhlakeland.gov.uk/media/1022/form-p2b-certificate-of-result-of-second-count-pcc-elections-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Barrow Borough Council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Swarbrick</dc:creator>
  <cp:lastModifiedBy>Judith Swarbrick</cp:lastModifiedBy>
  <cp:revision>1</cp:revision>
  <dcterms:created xsi:type="dcterms:W3CDTF">2018-05-23T08:52:00Z</dcterms:created>
  <dcterms:modified xsi:type="dcterms:W3CDTF">2018-05-23T08:53:00Z</dcterms:modified>
</cp:coreProperties>
</file>